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13313" w14:textId="77777777" w:rsidR="00F77C62" w:rsidRPr="00567F2B" w:rsidRDefault="00F77C62" w:rsidP="00F77C62">
      <w:pPr>
        <w:autoSpaceDE w:val="0"/>
        <w:autoSpaceDN w:val="0"/>
        <w:adjustRightInd w:val="0"/>
        <w:spacing w:before="0" w:after="0" w:line="201" w:lineRule="atLeast"/>
        <w:ind w:right="280"/>
        <w:jc w:val="center"/>
        <w:rPr>
          <w:rFonts w:ascii="Roboto Light" w:hAnsi="Roboto Light" w:cs="Roboto"/>
          <w:b/>
          <w:bCs/>
          <w:color w:val="211D1E"/>
          <w:kern w:val="0"/>
          <w:sz w:val="28"/>
          <w:szCs w:val="28"/>
        </w:rPr>
      </w:pPr>
      <w:r w:rsidRPr="007E4EF8">
        <w:rPr>
          <w:rFonts w:ascii="Roboto Light" w:hAnsi="Roboto Light" w:cs="Roboto"/>
          <w:b/>
          <w:bCs/>
          <w:color w:val="211D1E"/>
          <w:kern w:val="0"/>
          <w:sz w:val="28"/>
          <w:szCs w:val="28"/>
        </w:rPr>
        <w:t>UDOSTĘPNIENIE DOKUMENTACJI MEDYCZNEJ</w:t>
      </w:r>
    </w:p>
    <w:p w14:paraId="52E1650D" w14:textId="77777777" w:rsidR="00F77C62" w:rsidRPr="007E4EF8" w:rsidRDefault="00F77C62" w:rsidP="00F77C62">
      <w:pPr>
        <w:autoSpaceDE w:val="0"/>
        <w:autoSpaceDN w:val="0"/>
        <w:adjustRightInd w:val="0"/>
        <w:spacing w:before="0" w:after="0" w:line="201" w:lineRule="atLeast"/>
        <w:ind w:right="280"/>
        <w:rPr>
          <w:rFonts w:ascii="Roboto Light" w:hAnsi="Roboto Light" w:cs="Roboto"/>
          <w:color w:val="211D1E"/>
          <w:kern w:val="0"/>
          <w:sz w:val="23"/>
          <w:szCs w:val="23"/>
        </w:rPr>
      </w:pPr>
    </w:p>
    <w:p w14:paraId="2BEE7505" w14:textId="338A2924" w:rsidR="00F77C62" w:rsidRPr="00400C72" w:rsidRDefault="00F77C62" w:rsidP="005C6F20">
      <w:pPr>
        <w:numPr>
          <w:ilvl w:val="0"/>
          <w:numId w:val="1"/>
        </w:numPr>
        <w:autoSpaceDE w:val="0"/>
        <w:autoSpaceDN w:val="0"/>
        <w:adjustRightInd w:val="0"/>
        <w:spacing w:before="0" w:after="4" w:line="360" w:lineRule="auto"/>
        <w:rPr>
          <w:rFonts w:ascii="Roboto Light" w:hAnsi="Roboto Light" w:cs="Roboto"/>
          <w:color w:val="211D1E"/>
          <w:kern w:val="0"/>
        </w:rPr>
      </w:pPr>
      <w:r w:rsidRPr="005C6F20">
        <w:rPr>
          <w:rFonts w:ascii="Roboto Light" w:hAnsi="Roboto Light" w:cs="Roboto"/>
          <w:color w:val="211D1E"/>
          <w:kern w:val="0"/>
        </w:rPr>
        <w:t>Wysokość opłaty za kopie dokumentacji określa ustawa z 6 listopada 2008 r. o prawach pacjenta i Rzeczniku Praw Pacjenta (Dz. U. z 2009 r. nr 52 poz. 417).</w:t>
      </w:r>
      <w:r w:rsidR="00400C72">
        <w:rPr>
          <w:rFonts w:ascii="Roboto Light" w:hAnsi="Roboto Light" w:cs="Roboto"/>
          <w:color w:val="211D1E"/>
          <w:kern w:val="0"/>
        </w:rPr>
        <w:t xml:space="preserve"> </w:t>
      </w:r>
      <w:r w:rsidR="00400C72" w:rsidRPr="00400C72">
        <w:rPr>
          <w:rFonts w:ascii="Roboto Light" w:hAnsi="Roboto Light" w:cs="Open Sans"/>
          <w:color w:val="1B1B1B"/>
          <w:shd w:val="clear" w:color="auto" w:fill="FFFFFF"/>
        </w:rPr>
        <w:t>Od 4 maja 2019 r. pierwsza kopia dokumentacji medycznej musi być udostępniana pacjentowi przez podmiot leczniczy za darmo.</w:t>
      </w:r>
    </w:p>
    <w:p w14:paraId="49DD4B67" w14:textId="3FDB1648" w:rsidR="00F77C62" w:rsidRPr="005C6F20" w:rsidRDefault="00400C72" w:rsidP="005C6F20">
      <w:pPr>
        <w:numPr>
          <w:ilvl w:val="0"/>
          <w:numId w:val="1"/>
        </w:numPr>
        <w:autoSpaceDE w:val="0"/>
        <w:autoSpaceDN w:val="0"/>
        <w:adjustRightInd w:val="0"/>
        <w:spacing w:before="0" w:after="4" w:line="360" w:lineRule="auto"/>
        <w:rPr>
          <w:rFonts w:ascii="Roboto Light" w:hAnsi="Roboto Light" w:cs="Roboto"/>
          <w:color w:val="211D1E"/>
          <w:kern w:val="0"/>
        </w:rPr>
      </w:pPr>
      <w:r w:rsidRPr="00400C72">
        <w:rPr>
          <w:rFonts w:ascii="Roboto Light" w:hAnsi="Roboto Light" w:cs="Open Sans"/>
          <w:color w:val="1B1B1B"/>
          <w:shd w:val="clear" w:color="auto" w:fill="FFFFFF"/>
        </w:rPr>
        <w:t>Za udostępnienie dokumentacji medycznej w formie wyciągów, odpisów lub kopii podmiot udzielający świadczeń zdrowotnych może pobierać opłatę. Podstawą wyliczenia kwoty odpłatności jest publikowana przez prezesa Głównego Urzędu Statystycznego wysokość przeciętnego wynagrodzenia w poprzednim kwartale.</w:t>
      </w:r>
      <w:r>
        <w:rPr>
          <w:rFonts w:ascii="Open Sans" w:hAnsi="Open Sans" w:cs="Open Sans"/>
          <w:color w:val="1B1B1B"/>
          <w:shd w:val="clear" w:color="auto" w:fill="FFFFFF"/>
        </w:rPr>
        <w:t xml:space="preserve"> </w:t>
      </w:r>
      <w:r w:rsidR="00F77C62" w:rsidRPr="005C6F20">
        <w:rPr>
          <w:rFonts w:ascii="Roboto Light" w:hAnsi="Roboto Light" w:cs="Roboto"/>
          <w:color w:val="211D1E"/>
          <w:kern w:val="0"/>
        </w:rPr>
        <w:t>Dokumentację medyczną udostępnia się pacjentowi lub upoważnione przez niego osobie na podstawie pisemnego wniosku dostępnego w jednostce, ustnie lub za pośrednictwem poczty elektronicznej.</w:t>
      </w:r>
    </w:p>
    <w:p w14:paraId="49A2785F" w14:textId="77777777" w:rsidR="00F77C62" w:rsidRPr="005C6F20" w:rsidRDefault="00F77C62" w:rsidP="005C6F20">
      <w:pPr>
        <w:numPr>
          <w:ilvl w:val="0"/>
          <w:numId w:val="1"/>
        </w:numPr>
        <w:autoSpaceDE w:val="0"/>
        <w:autoSpaceDN w:val="0"/>
        <w:adjustRightInd w:val="0"/>
        <w:spacing w:before="0" w:after="4" w:line="360" w:lineRule="auto"/>
        <w:rPr>
          <w:rFonts w:ascii="Roboto Light" w:hAnsi="Roboto Light" w:cs="Roboto"/>
          <w:color w:val="211D1E"/>
          <w:kern w:val="0"/>
        </w:rPr>
      </w:pPr>
      <w:r w:rsidRPr="005C6F20">
        <w:rPr>
          <w:rFonts w:ascii="Roboto Light" w:hAnsi="Roboto Light" w:cs="Roboto"/>
          <w:color w:val="211D1E"/>
          <w:kern w:val="0"/>
        </w:rPr>
        <w:t>Dokumentację medyczną udostępnia się również instytucjom i organom wskazanym w art. 26 ust. 3 ustawie z 6 listopada 2008 r. o prawach pacjen</w:t>
      </w:r>
      <w:r w:rsidRPr="005C6F20">
        <w:rPr>
          <w:rFonts w:ascii="Roboto Light" w:hAnsi="Roboto Light" w:cs="Roboto"/>
          <w:color w:val="211D1E"/>
          <w:kern w:val="0"/>
        </w:rPr>
        <w:softHyphen/>
        <w:t>ta i Rzeczniku Praw Pacjenta (Dz. U. z 2009 r. nr 52 poz. 417)</w:t>
      </w:r>
    </w:p>
    <w:p w14:paraId="78F0B910" w14:textId="77777777" w:rsidR="00F77C62" w:rsidRPr="005C6F20" w:rsidRDefault="00F77C62" w:rsidP="005C6F20">
      <w:pPr>
        <w:autoSpaceDE w:val="0"/>
        <w:autoSpaceDN w:val="0"/>
        <w:adjustRightInd w:val="0"/>
        <w:spacing w:before="0" w:after="4" w:line="360" w:lineRule="auto"/>
        <w:rPr>
          <w:rFonts w:ascii="Roboto Light" w:hAnsi="Roboto Light" w:cs="Roboto"/>
          <w:color w:val="211D1E"/>
          <w:kern w:val="0"/>
        </w:rPr>
      </w:pPr>
      <w:r w:rsidRPr="005C6F20">
        <w:rPr>
          <w:rFonts w:ascii="Roboto Light" w:hAnsi="Roboto Light" w:cs="Roboto"/>
          <w:color w:val="211D1E"/>
          <w:kern w:val="0"/>
        </w:rPr>
        <w:t>Pacjent lub upoważniona osoba określa we wniosku, w jakim zakresie pro</w:t>
      </w:r>
      <w:r w:rsidRPr="005C6F20">
        <w:rPr>
          <w:rFonts w:ascii="Roboto Light" w:hAnsi="Roboto Light" w:cs="Roboto"/>
          <w:color w:val="211D1E"/>
          <w:kern w:val="0"/>
        </w:rPr>
        <w:softHyphen/>
        <w:t xml:space="preserve">si o udostępnienie dokumentacji: </w:t>
      </w:r>
    </w:p>
    <w:p w14:paraId="45F891E0" w14:textId="77777777" w:rsidR="00F77C62" w:rsidRPr="005C6F20" w:rsidRDefault="00F77C62" w:rsidP="005C6F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4" w:line="360" w:lineRule="auto"/>
        <w:rPr>
          <w:rFonts w:ascii="Roboto Light" w:hAnsi="Roboto Light" w:cs="Roboto"/>
          <w:color w:val="211D1E"/>
          <w:kern w:val="0"/>
        </w:rPr>
      </w:pPr>
      <w:r w:rsidRPr="005C6F20">
        <w:rPr>
          <w:rFonts w:ascii="Roboto Light" w:hAnsi="Roboto Light" w:cs="Roboto"/>
          <w:color w:val="211D1E"/>
          <w:kern w:val="0"/>
        </w:rPr>
        <w:t>wyłącznie do wglądu;</w:t>
      </w:r>
    </w:p>
    <w:p w14:paraId="6C0109FA" w14:textId="77777777" w:rsidR="00F77C62" w:rsidRPr="005C6F20" w:rsidRDefault="00F77C62" w:rsidP="005C6F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4" w:line="360" w:lineRule="auto"/>
        <w:rPr>
          <w:rFonts w:ascii="Roboto Light" w:hAnsi="Roboto Light" w:cs="Roboto"/>
          <w:color w:val="211D1E"/>
          <w:kern w:val="0"/>
        </w:rPr>
      </w:pPr>
      <w:r w:rsidRPr="005C6F20">
        <w:rPr>
          <w:rFonts w:ascii="Roboto Light" w:hAnsi="Roboto Light" w:cs="Roboto"/>
          <w:color w:val="211D1E"/>
          <w:kern w:val="0"/>
        </w:rPr>
        <w:t>w postaci kserokopii;</w:t>
      </w:r>
    </w:p>
    <w:p w14:paraId="7EE8A039" w14:textId="77777777" w:rsidR="00F77C62" w:rsidRPr="005C6F20" w:rsidRDefault="00F77C62" w:rsidP="005C6F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4" w:line="360" w:lineRule="auto"/>
        <w:rPr>
          <w:rFonts w:ascii="Roboto Light" w:hAnsi="Roboto Light" w:cs="Roboto"/>
          <w:color w:val="211D1E"/>
          <w:kern w:val="0"/>
        </w:rPr>
      </w:pPr>
      <w:r w:rsidRPr="005C6F20">
        <w:rPr>
          <w:rFonts w:ascii="Roboto Light" w:hAnsi="Roboto Light" w:cs="Roboto"/>
          <w:color w:val="211D1E"/>
          <w:kern w:val="0"/>
        </w:rPr>
        <w:t>w postaci odpisu;</w:t>
      </w:r>
    </w:p>
    <w:p w14:paraId="3D5793D5" w14:textId="77777777" w:rsidR="00F77C62" w:rsidRPr="005C6F20" w:rsidRDefault="00F77C62" w:rsidP="005C6F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4" w:line="360" w:lineRule="auto"/>
        <w:rPr>
          <w:rFonts w:ascii="Roboto Light" w:hAnsi="Roboto Light" w:cs="Roboto"/>
          <w:color w:val="211D1E"/>
          <w:kern w:val="0"/>
        </w:rPr>
      </w:pPr>
      <w:r w:rsidRPr="005C6F20">
        <w:rPr>
          <w:rFonts w:ascii="Roboto Light" w:hAnsi="Roboto Light" w:cs="Roboto"/>
          <w:color w:val="211D1E"/>
          <w:kern w:val="0"/>
        </w:rPr>
        <w:t>w postaci uwierzytelnionej kserokopii;</w:t>
      </w:r>
    </w:p>
    <w:p w14:paraId="63CF2639" w14:textId="77777777" w:rsidR="00F77C62" w:rsidRPr="005C6F20" w:rsidRDefault="00F77C62" w:rsidP="005C6F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rPr>
          <w:rFonts w:ascii="Roboto Light" w:hAnsi="Roboto Light" w:cs="Roboto"/>
          <w:color w:val="211D1E"/>
          <w:kern w:val="0"/>
        </w:rPr>
      </w:pPr>
      <w:r w:rsidRPr="005C6F20">
        <w:rPr>
          <w:rFonts w:ascii="Roboto Light" w:hAnsi="Roboto Light" w:cs="Roboto"/>
          <w:color w:val="211D1E"/>
          <w:kern w:val="0"/>
        </w:rPr>
        <w:t>prosi o przesłanie na adres mailowy, podany przez pacjenta pisemnie.</w:t>
      </w:r>
    </w:p>
    <w:p w14:paraId="1CFA3C5D" w14:textId="77777777" w:rsidR="00F77C62" w:rsidRPr="005C6F20" w:rsidRDefault="00F77C62" w:rsidP="005C6F20">
      <w:pPr>
        <w:autoSpaceDE w:val="0"/>
        <w:autoSpaceDN w:val="0"/>
        <w:adjustRightInd w:val="0"/>
        <w:spacing w:before="0" w:after="0" w:line="360" w:lineRule="auto"/>
        <w:rPr>
          <w:rFonts w:ascii="Roboto Light" w:hAnsi="Roboto Light" w:cs="Roboto"/>
          <w:color w:val="211D1E"/>
          <w:kern w:val="0"/>
        </w:rPr>
      </w:pPr>
      <w:r w:rsidRPr="005C6F20">
        <w:rPr>
          <w:rFonts w:ascii="Roboto Light" w:hAnsi="Roboto Light" w:cs="Roboto"/>
          <w:color w:val="211D1E"/>
          <w:kern w:val="0"/>
        </w:rPr>
        <w:t>Pacjent lub upoważniona przez niego osoba określa, czy chce otrzymać całość dokumentacji medycznej czy jej część, wówczas określa, w jakim zakresie wnosi o udostępnienie dokumentacji medycznej.</w:t>
      </w:r>
    </w:p>
    <w:p w14:paraId="17AE0C27" w14:textId="77777777" w:rsidR="00F77C62" w:rsidRPr="005C6F20" w:rsidRDefault="00F77C62" w:rsidP="005C6F20">
      <w:pPr>
        <w:autoSpaceDE w:val="0"/>
        <w:autoSpaceDN w:val="0"/>
        <w:adjustRightInd w:val="0"/>
        <w:spacing w:before="0" w:after="0" w:line="360" w:lineRule="auto"/>
        <w:rPr>
          <w:rFonts w:ascii="Roboto Light" w:hAnsi="Roboto Light" w:cs="Roboto"/>
          <w:color w:val="211D1E"/>
          <w:kern w:val="0"/>
        </w:rPr>
      </w:pPr>
      <w:bookmarkStart w:id="0" w:name="_GoBack"/>
      <w:bookmarkEnd w:id="0"/>
      <w:r w:rsidRPr="005C6F20">
        <w:rPr>
          <w:rFonts w:ascii="Roboto Light" w:hAnsi="Roboto Light" w:cs="Roboto"/>
          <w:color w:val="211D1E"/>
          <w:kern w:val="0"/>
        </w:rPr>
        <w:t xml:space="preserve">Pierwsza kopia dokumentacji jest bezpłatna. </w:t>
      </w:r>
    </w:p>
    <w:p w14:paraId="0B1503D2" w14:textId="77777777" w:rsidR="00F77C62" w:rsidRPr="005C6F20" w:rsidRDefault="00F77C62" w:rsidP="005C6F20">
      <w:pPr>
        <w:autoSpaceDE w:val="0"/>
        <w:autoSpaceDN w:val="0"/>
        <w:adjustRightInd w:val="0"/>
        <w:spacing w:before="0" w:after="0" w:line="360" w:lineRule="auto"/>
        <w:rPr>
          <w:rFonts w:ascii="Roboto Light" w:hAnsi="Roboto Light" w:cs="Roboto"/>
          <w:color w:val="211D1E"/>
          <w:kern w:val="0"/>
        </w:rPr>
      </w:pPr>
      <w:r w:rsidRPr="005C6F20">
        <w:rPr>
          <w:rFonts w:ascii="Roboto Light" w:hAnsi="Roboto Light" w:cs="Roboto"/>
          <w:color w:val="211D1E"/>
          <w:kern w:val="0"/>
        </w:rPr>
        <w:t xml:space="preserve">Dokumentację medyczną udostępnia się bez zbędnej zwłoki. </w:t>
      </w:r>
    </w:p>
    <w:p w14:paraId="404045FD" w14:textId="77777777" w:rsidR="00F77C62" w:rsidRPr="005C6F20" w:rsidRDefault="00F77C62" w:rsidP="005C6F20">
      <w:pPr>
        <w:autoSpaceDE w:val="0"/>
        <w:autoSpaceDN w:val="0"/>
        <w:adjustRightInd w:val="0"/>
        <w:spacing w:before="0" w:after="0" w:line="360" w:lineRule="auto"/>
        <w:rPr>
          <w:rFonts w:ascii="Roboto Light" w:hAnsi="Roboto Light" w:cs="Roboto"/>
          <w:color w:val="211D1E"/>
          <w:kern w:val="0"/>
        </w:rPr>
      </w:pPr>
      <w:r w:rsidRPr="005C6F20">
        <w:rPr>
          <w:rFonts w:ascii="Roboto Light" w:hAnsi="Roboto Light" w:cs="Roboto"/>
          <w:color w:val="211D1E"/>
          <w:kern w:val="0"/>
        </w:rPr>
        <w:t xml:space="preserve">Dokumentację medyczną do wglądu udostępnia się wyłącznie na terenie jednostki. </w:t>
      </w:r>
    </w:p>
    <w:p w14:paraId="7CC9C550" w14:textId="77777777" w:rsidR="00F77C62" w:rsidRPr="005C6F20" w:rsidRDefault="00F77C62" w:rsidP="00F77C62">
      <w:pPr>
        <w:autoSpaceDE w:val="0"/>
        <w:autoSpaceDN w:val="0"/>
        <w:adjustRightInd w:val="0"/>
        <w:spacing w:before="0" w:after="0" w:line="360" w:lineRule="auto"/>
        <w:jc w:val="left"/>
        <w:rPr>
          <w:rFonts w:ascii="Roboto Light" w:hAnsi="Roboto Light" w:cs="Roboto"/>
          <w:color w:val="000000"/>
          <w:kern w:val="0"/>
        </w:rPr>
      </w:pPr>
    </w:p>
    <w:p w14:paraId="21D7C767" w14:textId="68D15E36" w:rsidR="003B733A" w:rsidRPr="005C6F20" w:rsidRDefault="00F77C62" w:rsidP="005C6F20">
      <w:pPr>
        <w:autoSpaceDE w:val="0"/>
        <w:autoSpaceDN w:val="0"/>
        <w:adjustRightInd w:val="0"/>
        <w:spacing w:before="0" w:after="0" w:line="360" w:lineRule="auto"/>
        <w:rPr>
          <w:rFonts w:ascii="Roboto Light" w:hAnsi="Roboto Light" w:cs="Roboto"/>
          <w:color w:val="211D1E"/>
          <w:kern w:val="0"/>
        </w:rPr>
      </w:pPr>
      <w:r w:rsidRPr="005C6F20">
        <w:rPr>
          <w:rFonts w:ascii="Roboto Light" w:hAnsi="Roboto Light" w:cs="Roboto"/>
          <w:color w:val="211D1E"/>
          <w:kern w:val="0"/>
        </w:rPr>
        <w:t>Odebranie kopii, kserokopii, odpisów dokumentacji medycznej następuje osobiście przez pacjenta lub upoważnioną przez niego osobę w jednostce lub za pośrednictwem środków komunikacji elektronicznej.</w:t>
      </w:r>
    </w:p>
    <w:sectPr w:rsidR="003B733A" w:rsidRPr="005C6F20" w:rsidSect="00C33B72"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0270F" w14:textId="77777777" w:rsidR="00483F8A" w:rsidRDefault="00483F8A" w:rsidP="00F77C62">
      <w:pPr>
        <w:spacing w:before="0" w:after="0" w:line="240" w:lineRule="auto"/>
      </w:pPr>
      <w:r>
        <w:separator/>
      </w:r>
    </w:p>
  </w:endnote>
  <w:endnote w:type="continuationSeparator" w:id="0">
    <w:p w14:paraId="13D330BC" w14:textId="77777777" w:rsidR="00483F8A" w:rsidRDefault="00483F8A" w:rsidP="00F77C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Arial"/>
    <w:charset w:val="00"/>
    <w:family w:val="swiss"/>
    <w:pitch w:val="variable"/>
    <w:sig w:usb0="00000001" w:usb1="5000ECFF" w:usb2="00000021" w:usb3="00000000" w:csb0="0000019F" w:csb1="00000000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8A83F" w14:textId="77777777" w:rsidR="00483F8A" w:rsidRDefault="00483F8A" w:rsidP="00F77C62">
      <w:pPr>
        <w:spacing w:before="0" w:after="0" w:line="240" w:lineRule="auto"/>
      </w:pPr>
      <w:r>
        <w:separator/>
      </w:r>
    </w:p>
  </w:footnote>
  <w:footnote w:type="continuationSeparator" w:id="0">
    <w:p w14:paraId="3E81A6C1" w14:textId="77777777" w:rsidR="00483F8A" w:rsidRDefault="00483F8A" w:rsidP="00F77C6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D843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4B73F0E"/>
    <w:multiLevelType w:val="hybridMultilevel"/>
    <w:tmpl w:val="8AA0C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164E2"/>
    <w:multiLevelType w:val="hybridMultilevel"/>
    <w:tmpl w:val="BFF6CE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62"/>
    <w:rsid w:val="001A6878"/>
    <w:rsid w:val="003B733A"/>
    <w:rsid w:val="003F650B"/>
    <w:rsid w:val="00400C72"/>
    <w:rsid w:val="00483F8A"/>
    <w:rsid w:val="005C6F20"/>
    <w:rsid w:val="005E561D"/>
    <w:rsid w:val="00884B13"/>
    <w:rsid w:val="00C33B72"/>
    <w:rsid w:val="00D23C7A"/>
    <w:rsid w:val="00DF7570"/>
    <w:rsid w:val="00F7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74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C62"/>
    <w:pPr>
      <w:spacing w:before="120" w:after="120" w:line="276" w:lineRule="auto"/>
      <w:jc w:val="both"/>
    </w:pPr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50B"/>
    <w:pPr>
      <w:keepNext/>
      <w:keepLines/>
      <w:spacing w:before="240" w:after="240"/>
      <w:outlineLvl w:val="0"/>
    </w:pPr>
    <w:rPr>
      <w:rFonts w:ascii="Lato Black" w:eastAsiaTheme="majorEastAsia" w:hAnsi="Lato Black" w:cstheme="majorBidi"/>
      <w:color w:val="1F3864" w:themeColor="accent1" w:themeShade="80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7570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650B"/>
    <w:rPr>
      <w:rFonts w:ascii="Lato Black" w:eastAsiaTheme="majorEastAsia" w:hAnsi="Lato Black" w:cstheme="majorBidi"/>
      <w:color w:val="1F3864" w:themeColor="accent1" w:themeShade="80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F7570"/>
    <w:rPr>
      <w:rFonts w:ascii="Lato" w:eastAsiaTheme="majorEastAsia" w:hAnsi="Lato" w:cstheme="majorBidi"/>
      <w:b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77C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7C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C62"/>
    <w:rPr>
      <w:rFonts w:ascii="Lato" w:hAnsi="Lato"/>
    </w:rPr>
  </w:style>
  <w:style w:type="paragraph" w:styleId="Stopka">
    <w:name w:val="footer"/>
    <w:basedOn w:val="Normalny"/>
    <w:link w:val="StopkaZnak"/>
    <w:uiPriority w:val="99"/>
    <w:unhideWhenUsed/>
    <w:rsid w:val="00F77C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C62"/>
    <w:rPr>
      <w:rFonts w:ascii="Lato" w:hAnsi="La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C62"/>
    <w:pPr>
      <w:spacing w:before="120" w:after="120" w:line="276" w:lineRule="auto"/>
      <w:jc w:val="both"/>
    </w:pPr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50B"/>
    <w:pPr>
      <w:keepNext/>
      <w:keepLines/>
      <w:spacing w:before="240" w:after="240"/>
      <w:outlineLvl w:val="0"/>
    </w:pPr>
    <w:rPr>
      <w:rFonts w:ascii="Lato Black" w:eastAsiaTheme="majorEastAsia" w:hAnsi="Lato Black" w:cstheme="majorBidi"/>
      <w:color w:val="1F3864" w:themeColor="accent1" w:themeShade="80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7570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650B"/>
    <w:rPr>
      <w:rFonts w:ascii="Lato Black" w:eastAsiaTheme="majorEastAsia" w:hAnsi="Lato Black" w:cstheme="majorBidi"/>
      <w:color w:val="1F3864" w:themeColor="accent1" w:themeShade="80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F7570"/>
    <w:rPr>
      <w:rFonts w:ascii="Lato" w:eastAsiaTheme="majorEastAsia" w:hAnsi="Lato" w:cstheme="majorBidi"/>
      <w:b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77C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7C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C62"/>
    <w:rPr>
      <w:rFonts w:ascii="Lato" w:hAnsi="Lato"/>
    </w:rPr>
  </w:style>
  <w:style w:type="paragraph" w:styleId="Stopka">
    <w:name w:val="footer"/>
    <w:basedOn w:val="Normalny"/>
    <w:link w:val="StopkaZnak"/>
    <w:uiPriority w:val="99"/>
    <w:unhideWhenUsed/>
    <w:rsid w:val="00F77C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C62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rafsil@interia.pl</cp:lastModifiedBy>
  <cp:revision>6</cp:revision>
  <cp:lastPrinted>2024-04-25T08:04:00Z</cp:lastPrinted>
  <dcterms:created xsi:type="dcterms:W3CDTF">2023-07-31T10:06:00Z</dcterms:created>
  <dcterms:modified xsi:type="dcterms:W3CDTF">2024-10-22T21:07:00Z</dcterms:modified>
</cp:coreProperties>
</file>